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7A" w:rsidRPr="00177357" w:rsidRDefault="007F55C3" w:rsidP="007F5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57">
        <w:rPr>
          <w:rFonts w:ascii="Times New Roman" w:hAnsi="Times New Roman" w:cs="Times New Roman"/>
          <w:b/>
          <w:sz w:val="28"/>
          <w:szCs w:val="28"/>
        </w:rPr>
        <w:t>КОНТРОЛЬНАЯ ТОЧКА №1</w:t>
      </w:r>
    </w:p>
    <w:p w:rsidR="007F55C3" w:rsidRPr="00177357" w:rsidRDefault="007F55C3" w:rsidP="001773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57">
        <w:rPr>
          <w:rFonts w:ascii="Times New Roman" w:hAnsi="Times New Roman" w:cs="Times New Roman"/>
          <w:b/>
          <w:sz w:val="28"/>
          <w:szCs w:val="28"/>
        </w:rPr>
        <w:t>ДЛЯ СТУДЕНТОВ 1 КУРСА НАПРАВЛЕНИЯ ПОДГОТОВКИ</w:t>
      </w:r>
    </w:p>
    <w:p w:rsidR="007F55C3" w:rsidRPr="00177357" w:rsidRDefault="007F55C3" w:rsidP="001773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57">
        <w:rPr>
          <w:rFonts w:ascii="Times New Roman" w:hAnsi="Times New Roman" w:cs="Times New Roman"/>
          <w:b/>
          <w:sz w:val="28"/>
          <w:szCs w:val="28"/>
        </w:rPr>
        <w:t>35.03.06 – «АГРОИНЖЕНЕРИЯ» И 23.03.03 – «</w:t>
      </w:r>
      <w:proofErr w:type="spellStart"/>
      <w:r w:rsidRPr="00177357">
        <w:rPr>
          <w:rFonts w:ascii="Times New Roman" w:hAnsi="Times New Roman" w:cs="Times New Roman"/>
          <w:b/>
          <w:sz w:val="28"/>
          <w:szCs w:val="28"/>
        </w:rPr>
        <w:t>ЭТТМиК</w:t>
      </w:r>
      <w:proofErr w:type="spellEnd"/>
      <w:r w:rsidRPr="00177357">
        <w:rPr>
          <w:rFonts w:ascii="Times New Roman" w:hAnsi="Times New Roman" w:cs="Times New Roman"/>
          <w:b/>
          <w:sz w:val="28"/>
          <w:szCs w:val="28"/>
        </w:rPr>
        <w:t>»</w:t>
      </w:r>
    </w:p>
    <w:p w:rsidR="00177357" w:rsidRPr="00177357" w:rsidRDefault="00177357" w:rsidP="007F5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357">
        <w:rPr>
          <w:rFonts w:ascii="Times New Roman" w:hAnsi="Times New Roman" w:cs="Times New Roman"/>
          <w:b/>
          <w:sz w:val="28"/>
          <w:szCs w:val="28"/>
        </w:rPr>
        <w:t>ЭЛЕКТРОСТАТИКА</w:t>
      </w:r>
    </w:p>
    <w:p w:rsidR="00177357" w:rsidRDefault="00177357" w:rsidP="001773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357" w:rsidRPr="00BA2CA6" w:rsidRDefault="00177357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Закон Кулона (формула, формулировка). Единица измерения заряда.</w:t>
      </w:r>
    </w:p>
    <w:p w:rsidR="00177357" w:rsidRPr="00BA2CA6" w:rsidRDefault="00177357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В однородном электростатическом поле силовые линии направлены _________ друг к другу. Напряженность поля Ē=________. Формула, единица измерения.</w:t>
      </w:r>
    </w:p>
    <w:p w:rsidR="00177357" w:rsidRPr="00BA2CA6" w:rsidRDefault="00177357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Диэлектрическая проницаемость ε показывает ______________</w:t>
      </w:r>
    </w:p>
    <w:p w:rsidR="00177357" w:rsidRPr="00BA2CA6" w:rsidRDefault="00177357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Как зависит напряженность поля точечного заряда от расстояния (Вывод).</w:t>
      </w:r>
    </w:p>
    <w:p w:rsidR="00177357" w:rsidRPr="00BA2CA6" w:rsidRDefault="00177357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Теорема Остроградского-</w:t>
      </w:r>
      <w:proofErr w:type="spellStart"/>
      <w:r w:rsidRPr="00BA2CA6">
        <w:rPr>
          <w:rFonts w:ascii="Times New Roman" w:hAnsi="Times New Roman" w:cs="Times New Roman"/>
          <w:sz w:val="28"/>
          <w:szCs w:val="28"/>
        </w:rPr>
        <w:t>Гауса</w:t>
      </w:r>
      <w:proofErr w:type="spellEnd"/>
      <w:r w:rsidRPr="00BA2CA6">
        <w:rPr>
          <w:rFonts w:ascii="Times New Roman" w:hAnsi="Times New Roman" w:cs="Times New Roman"/>
          <w:sz w:val="28"/>
          <w:szCs w:val="28"/>
        </w:rPr>
        <w:t xml:space="preserve"> (Вывод).</w:t>
      </w:r>
    </w:p>
    <w:p w:rsidR="00177357" w:rsidRPr="00BA2CA6" w:rsidRDefault="00177357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Поток вектора напряженности (</w:t>
      </w:r>
      <w:proofErr w:type="spellStart"/>
      <w:r w:rsidRPr="00BA2CA6">
        <w:rPr>
          <w:rFonts w:ascii="Times New Roman" w:hAnsi="Times New Roman" w:cs="Times New Roman"/>
          <w:sz w:val="28"/>
          <w:szCs w:val="28"/>
        </w:rPr>
        <w:t>формула</w:t>
      </w:r>
      <w:proofErr w:type="gramStart"/>
      <w:r w:rsidRPr="00BA2CA6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BA2CA6">
        <w:rPr>
          <w:rFonts w:ascii="Times New Roman" w:hAnsi="Times New Roman" w:cs="Times New Roman"/>
          <w:sz w:val="28"/>
          <w:szCs w:val="28"/>
        </w:rPr>
        <w:t>ертежи</w:t>
      </w:r>
      <w:proofErr w:type="spellEnd"/>
      <w:r w:rsidRPr="00BA2CA6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177357" w:rsidRPr="00BA2CA6" w:rsidRDefault="00177357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Поверхностная плотность зарядов (формула, единица измерения).</w:t>
      </w:r>
    </w:p>
    <w:p w:rsidR="00177357" w:rsidRPr="00BA2CA6" w:rsidRDefault="00177357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Потен</w:t>
      </w:r>
      <w:r w:rsidR="00BA2CA6" w:rsidRPr="00BA2CA6">
        <w:rPr>
          <w:rFonts w:ascii="Times New Roman" w:hAnsi="Times New Roman" w:cs="Times New Roman"/>
          <w:sz w:val="28"/>
          <w:szCs w:val="28"/>
        </w:rPr>
        <w:t>циал. Разность потенциалов электростатического поля (Единица измерения</w:t>
      </w:r>
      <w:r w:rsidR="00BA2CA6" w:rsidRPr="00BA2CA6">
        <w:rPr>
          <w:rFonts w:ascii="Times New Roman" w:hAnsi="Times New Roman" w:cs="Times New Roman"/>
          <w:sz w:val="28"/>
          <w:szCs w:val="28"/>
        </w:rPr>
        <w:t>)</w:t>
      </w:r>
      <w:r w:rsidR="00BA2CA6" w:rsidRPr="00BA2CA6">
        <w:rPr>
          <w:rFonts w:ascii="Times New Roman" w:hAnsi="Times New Roman" w:cs="Times New Roman"/>
          <w:sz w:val="28"/>
          <w:szCs w:val="28"/>
        </w:rPr>
        <w:t>.</w:t>
      </w:r>
    </w:p>
    <w:p w:rsidR="00BA2CA6" w:rsidRPr="00BA2CA6" w:rsidRDefault="00BA2CA6" w:rsidP="0082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CA6">
        <w:rPr>
          <w:rFonts w:ascii="Times New Roman" w:hAnsi="Times New Roman" w:cs="Times New Roman"/>
          <w:sz w:val="28"/>
          <w:szCs w:val="28"/>
        </w:rPr>
        <w:t>Работа по перемещению электрического заряда в электростатическом поле (Вывод</w:t>
      </w:r>
      <w:r w:rsidRPr="00BA2CA6">
        <w:rPr>
          <w:rFonts w:ascii="Times New Roman" w:hAnsi="Times New Roman" w:cs="Times New Roman"/>
          <w:sz w:val="28"/>
          <w:szCs w:val="28"/>
        </w:rPr>
        <w:t>)</w:t>
      </w:r>
      <w:r w:rsidRPr="00BA2CA6">
        <w:rPr>
          <w:rFonts w:ascii="Times New Roman" w:hAnsi="Times New Roman" w:cs="Times New Roman"/>
          <w:sz w:val="28"/>
          <w:szCs w:val="28"/>
        </w:rPr>
        <w:t>.</w:t>
      </w:r>
    </w:p>
    <w:p w:rsidR="00177357" w:rsidRDefault="00177357" w:rsidP="00177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86A" w:rsidRDefault="0052286A" w:rsidP="00177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86A" w:rsidRDefault="0052286A" w:rsidP="00177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86A" w:rsidRPr="00177357" w:rsidRDefault="0052286A" w:rsidP="005228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Профессор, Стародубцева Г.П.</w:t>
      </w:r>
    </w:p>
    <w:sectPr w:rsidR="0052286A" w:rsidRPr="0017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C45"/>
    <w:multiLevelType w:val="hybridMultilevel"/>
    <w:tmpl w:val="A7863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A9"/>
    <w:rsid w:val="00177357"/>
    <w:rsid w:val="0052286A"/>
    <w:rsid w:val="00571FA9"/>
    <w:rsid w:val="006D513A"/>
    <w:rsid w:val="00791A9F"/>
    <w:rsid w:val="007F55C3"/>
    <w:rsid w:val="00823FC1"/>
    <w:rsid w:val="00BA2CA6"/>
    <w:rsid w:val="00E4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2022-02-08T08:21:00Z</dcterms:created>
  <dcterms:modified xsi:type="dcterms:W3CDTF">2022-02-08T08:35:00Z</dcterms:modified>
</cp:coreProperties>
</file>